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F6A9" w14:textId="77777777" w:rsidR="005E3279" w:rsidRPr="005E3279" w:rsidRDefault="005E3279" w:rsidP="005E3279">
      <w:pPr>
        <w:spacing w:before="3400"/>
        <w:jc w:val="center"/>
        <w:rPr>
          <w:sz w:val="40"/>
        </w:rPr>
      </w:pPr>
      <w:r w:rsidRPr="005E3279">
        <w:rPr>
          <w:sz w:val="40"/>
        </w:rPr>
        <w:t>Jan Kowalski, Krzysztof Nowak</w:t>
      </w:r>
    </w:p>
    <w:p w14:paraId="1E898923" w14:textId="77777777" w:rsidR="00C74527" w:rsidRPr="005E3279" w:rsidRDefault="00C74527" w:rsidP="005E3279">
      <w:pPr>
        <w:spacing w:before="3000"/>
        <w:jc w:val="center"/>
        <w:rPr>
          <w:b/>
          <w:sz w:val="72"/>
        </w:rPr>
      </w:pPr>
      <w:r w:rsidRPr="005E3279">
        <w:rPr>
          <w:b/>
          <w:sz w:val="72"/>
        </w:rPr>
        <w:t>Analiza biznesowa</w:t>
      </w:r>
      <w:r w:rsidR="005E3279">
        <w:rPr>
          <w:b/>
          <w:sz w:val="72"/>
        </w:rPr>
        <w:br/>
      </w:r>
      <w:r w:rsidRPr="005E3279">
        <w:rPr>
          <w:b/>
          <w:sz w:val="72"/>
        </w:rPr>
        <w:t>przedsiębiorstwa XYZ</w:t>
      </w:r>
    </w:p>
    <w:p w14:paraId="1D5ED218" w14:textId="1E376358" w:rsidR="00C74527" w:rsidRPr="002B6DF4" w:rsidRDefault="00C14BF1" w:rsidP="005E3279">
      <w:pPr>
        <w:spacing w:before="6000"/>
        <w:jc w:val="center"/>
        <w:rPr>
          <w:sz w:val="28"/>
        </w:rPr>
      </w:pPr>
      <w:r>
        <w:rPr>
          <w:sz w:val="28"/>
        </w:rPr>
        <w:t xml:space="preserve">Zielona Góra, </w:t>
      </w:r>
      <w:r w:rsidR="003F311F">
        <w:rPr>
          <w:sz w:val="28"/>
        </w:rPr>
        <w:t>marzec</w:t>
      </w:r>
      <w:r w:rsidR="00D51AA2">
        <w:rPr>
          <w:sz w:val="28"/>
        </w:rPr>
        <w:t xml:space="preserve"> </w:t>
      </w:r>
      <w:r w:rsidR="00971987">
        <w:rPr>
          <w:sz w:val="28"/>
        </w:rPr>
        <w:t>2020</w:t>
      </w:r>
    </w:p>
    <w:p w14:paraId="59AE960B" w14:textId="77777777" w:rsidR="00C74527" w:rsidRPr="001E06F9" w:rsidRDefault="00C74527" w:rsidP="001E06F9">
      <w:pPr>
        <w:pStyle w:val="Nagwek1"/>
      </w:pPr>
      <w:r w:rsidRPr="001E06F9">
        <w:lastRenderedPageBreak/>
        <w:t>Charakterystyka firmy</w:t>
      </w:r>
    </w:p>
    <w:p w14:paraId="19BF0E19" w14:textId="0C33CAB7" w:rsidR="00C74527" w:rsidRPr="00E61AEA" w:rsidRDefault="00C74527" w:rsidP="00E61AEA">
      <w:pPr>
        <w:ind w:firstLine="357"/>
      </w:pPr>
      <w:r w:rsidRPr="00E61AEA">
        <w:t>W tym miejscu należy krótko opisać firmę, która została poddana analizie biznesowej</w:t>
      </w:r>
      <w:r w:rsidR="002B6DF4" w:rsidRPr="00E61AEA">
        <w:t xml:space="preserve">. Warto podać informacje dotyczące siedziby, ilości zatrudnionych osób, struktury (można posłużyć się diagramem struktury – patrz </w:t>
      </w:r>
      <w:hyperlink r:id="rId9" w:history="1">
        <w:r w:rsidR="001F7D77">
          <w:rPr>
            <w:rStyle w:val="Hipercze"/>
            <w:color w:val="0070C0"/>
          </w:rPr>
          <w:t>lista zadań nr 3</w:t>
        </w:r>
      </w:hyperlink>
      <w:r w:rsidR="002B6DF4" w:rsidRPr="00E61AEA">
        <w:t>), specyfiki branży</w:t>
      </w:r>
      <w:r w:rsidR="00F2373C" w:rsidRPr="00E61AEA">
        <w:t>,</w:t>
      </w:r>
      <w:r w:rsidR="002B6DF4" w:rsidRPr="00E61AEA">
        <w:t xml:space="preserve"> w jakiej funkcjonuje firma a także inne informacje, przydatne z punktu zrozumienia dalszej części dokumentu</w:t>
      </w:r>
      <w:r w:rsidR="00F2373C" w:rsidRPr="00E61AEA">
        <w:t xml:space="preserve"> (w tym procesów biznesowych)</w:t>
      </w:r>
      <w:r w:rsidR="002B6DF4" w:rsidRPr="00E61AEA">
        <w:t>.</w:t>
      </w:r>
    </w:p>
    <w:p w14:paraId="518C9059" w14:textId="77777777" w:rsidR="00F2373C" w:rsidRPr="00E61AEA" w:rsidRDefault="00F2373C" w:rsidP="001E06F9">
      <w:pPr>
        <w:pStyle w:val="Nagwek1"/>
      </w:pPr>
      <w:r w:rsidRPr="00E61AEA">
        <w:t>Słownik pojęć</w:t>
      </w:r>
    </w:p>
    <w:p w14:paraId="188A9A2D" w14:textId="77777777" w:rsidR="00F2373C" w:rsidRPr="00E61AEA" w:rsidRDefault="00F2373C" w:rsidP="00E61AEA">
      <w:pPr>
        <w:ind w:firstLine="357"/>
      </w:pPr>
      <w:r w:rsidRPr="00E61AEA">
        <w:t xml:space="preserve">W tym </w:t>
      </w:r>
      <w:r w:rsidR="00EB3549" w:rsidRPr="00E61AEA">
        <w:t>rozdziale warto umieścić definicję wszystkich ważnych pojęć, niezbędnych w celu zrozumienia specyfiki działania przedsiębiorstwa</w:t>
      </w:r>
      <w:r w:rsidRPr="00E61AEA">
        <w:t>.</w:t>
      </w:r>
      <w:r w:rsidR="00EB3549" w:rsidRPr="00E61AEA">
        <w:t xml:space="preserve"> Szczególnie istotne jest zawarcie w słowniku tych określeń, które mają swoje odpowiedniki w rzeczywistości (i budzą określone skojarzenia) i przez to mogą być nieprawidłowo rozumiane w kontekście danego przedsiębiorstwa (np. „</w:t>
      </w:r>
      <w:proofErr w:type="gramStart"/>
      <w:r w:rsidR="00EB3549" w:rsidRPr="00E61AEA">
        <w:t>teczka” co</w:t>
      </w:r>
      <w:proofErr w:type="gramEnd"/>
      <w:r w:rsidR="00EB3549" w:rsidRPr="00E61AEA">
        <w:t xml:space="preserve"> innego może znaczyć w danym przedsiębiorstwie niż jako określenie używane potocznie).</w:t>
      </w:r>
    </w:p>
    <w:p w14:paraId="18495CC8" w14:textId="77777777" w:rsidR="00EB3549" w:rsidRPr="00E61AEA" w:rsidRDefault="00EB3549" w:rsidP="00EB3549">
      <w:pPr>
        <w:pStyle w:val="Nagwek1"/>
      </w:pPr>
      <w:r w:rsidRPr="00E61AEA">
        <w:t>Obiekty biznesowe</w:t>
      </w:r>
    </w:p>
    <w:p w14:paraId="5179337B" w14:textId="77777777" w:rsidR="00E61AEA" w:rsidRPr="00E61AEA" w:rsidRDefault="00D57521" w:rsidP="00E61AEA">
      <w:pPr>
        <w:pStyle w:val="Tekst"/>
        <w:rPr>
          <w:szCs w:val="24"/>
        </w:rPr>
      </w:pPr>
      <w:r w:rsidRPr="00E61AEA">
        <w:t xml:space="preserve">Obiekty biznesowe są najczęściej tymi bytami, które są przetwarzane w procesie biznesowym. Choć pozornie ten rozdział może się wydawać bardzo zbieżny ze „Słownikiem pojęć”, to </w:t>
      </w:r>
      <w:r w:rsidR="005F3437" w:rsidRPr="00E61AEA">
        <w:t xml:space="preserve">jego cel jest jednak inny. Rozdział ten </w:t>
      </w:r>
      <w:r w:rsidRPr="00E61AEA">
        <w:rPr>
          <w:szCs w:val="24"/>
        </w:rPr>
        <w:t xml:space="preserve">stanowi </w:t>
      </w:r>
      <w:r w:rsidR="005F3437" w:rsidRPr="00E61AEA">
        <w:rPr>
          <w:szCs w:val="24"/>
        </w:rPr>
        <w:t xml:space="preserve">opis </w:t>
      </w:r>
      <w:r w:rsidRPr="00E61AEA">
        <w:rPr>
          <w:szCs w:val="24"/>
        </w:rPr>
        <w:t xml:space="preserve">obiektów, które występują w domenie danego problemu i są częścią świata rzeczywistego. </w:t>
      </w:r>
      <w:r w:rsidR="00E61AEA" w:rsidRPr="00E61AEA">
        <w:rPr>
          <w:szCs w:val="24"/>
        </w:rPr>
        <w:t>Szablon opisu obiektu biznesowego może wyglądać następująco:</w:t>
      </w:r>
    </w:p>
    <w:p w14:paraId="31B8D2D2" w14:textId="77777777" w:rsidR="00E61AEA" w:rsidRPr="00372818" w:rsidRDefault="00E61AEA" w:rsidP="00E61AEA">
      <w:pPr>
        <w:pStyle w:val="Teks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9212"/>
      </w:tblGrid>
      <w:tr w:rsidR="00E61AEA" w:rsidRPr="00372818" w14:paraId="1579C224" w14:textId="77777777" w:rsidTr="005D1AEE">
        <w:trPr>
          <w:trHeight w:val="454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1A7C93AA" w14:textId="77777777" w:rsidR="00E61AEA" w:rsidRPr="00372818" w:rsidRDefault="00E61AEA" w:rsidP="005D1AEE">
            <w:pPr>
              <w:jc w:val="left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Nazwa:</w:t>
            </w:r>
          </w:p>
        </w:tc>
        <w:tc>
          <w:tcPr>
            <w:tcW w:w="9212" w:type="dxa"/>
            <w:shd w:val="clear" w:color="auto" w:fill="auto"/>
            <w:vAlign w:val="center"/>
          </w:tcPr>
          <w:p w14:paraId="38399E46" w14:textId="77777777" w:rsidR="00E61AEA" w:rsidRPr="00372818" w:rsidRDefault="00E61AEA" w:rsidP="005D1AEE">
            <w:pPr>
              <w:jc w:val="left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Nazwa obiektu biznesowego</w:t>
            </w:r>
          </w:p>
        </w:tc>
      </w:tr>
      <w:tr w:rsidR="00E61AEA" w:rsidRPr="00372818" w14:paraId="6FAB3346" w14:textId="77777777" w:rsidTr="005D1AEE">
        <w:trPr>
          <w:trHeight w:val="454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B19A954" w14:textId="77777777" w:rsidR="00E61AEA" w:rsidRPr="00372818" w:rsidRDefault="00E61AEA" w:rsidP="005D1AEE">
            <w:pPr>
              <w:jc w:val="left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Opis:</w:t>
            </w:r>
          </w:p>
        </w:tc>
        <w:tc>
          <w:tcPr>
            <w:tcW w:w="9212" w:type="dxa"/>
            <w:shd w:val="clear" w:color="auto" w:fill="auto"/>
            <w:vAlign w:val="center"/>
          </w:tcPr>
          <w:p w14:paraId="2281FBF2" w14:textId="77777777" w:rsidR="00E61AEA" w:rsidRPr="00372818" w:rsidRDefault="00E61AEA" w:rsidP="005D1AEE">
            <w:pPr>
              <w:jc w:val="left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</w:rPr>
              <w:t>Opis obiektu biznesowego</w:t>
            </w:r>
          </w:p>
        </w:tc>
      </w:tr>
    </w:tbl>
    <w:p w14:paraId="15DB05C2" w14:textId="77777777" w:rsidR="00E61AEA" w:rsidRPr="00372818" w:rsidRDefault="00E61AEA" w:rsidP="00E61AEA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14:paraId="0E78AABD" w14:textId="77777777" w:rsidR="00EB3549" w:rsidRPr="00E61AEA" w:rsidRDefault="00EB3549" w:rsidP="00EB3549">
      <w:pPr>
        <w:pStyle w:val="Nagwek1"/>
      </w:pPr>
      <w:r w:rsidRPr="00E61AEA">
        <w:t>Aktorzy biznesowi</w:t>
      </w:r>
    </w:p>
    <w:p w14:paraId="463ABE2C" w14:textId="77777777" w:rsidR="00E61AEA" w:rsidRPr="00372818" w:rsidRDefault="005F3437" w:rsidP="00E61AEA">
      <w:pPr>
        <w:pStyle w:val="Tekst"/>
      </w:pPr>
      <w:r w:rsidRPr="00E61AEA">
        <w:t>Aktorzy biznesowi przetwarzają obiekty biznesowe lub są z nimi w interakcji. Warto zauważyć, że mogą oni odzwierciedlać nie tylko konkretnych pracowników firmy (a raczej role, jakie pełnią w tej firmie), ale także np. zewnętrzne systemy biorące udział w procesie biznesowym.</w:t>
      </w:r>
      <w:r w:rsidR="00E61AEA">
        <w:t xml:space="preserve"> </w:t>
      </w:r>
      <w:r w:rsidR="00E61AEA" w:rsidRPr="00372818">
        <w:t>Szablon opisu aktora może wyglądać następująco:</w:t>
      </w:r>
    </w:p>
    <w:p w14:paraId="569E6996" w14:textId="77777777" w:rsidR="00E61AEA" w:rsidRPr="00372818" w:rsidRDefault="00E61AEA" w:rsidP="00E61AEA">
      <w:pPr>
        <w:pStyle w:val="Teks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9225"/>
      </w:tblGrid>
      <w:tr w:rsidR="00E61AEA" w:rsidRPr="00372818" w14:paraId="0927E433" w14:textId="77777777" w:rsidTr="005D1AEE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64583E6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 xml:space="preserve">ID: </w:t>
            </w:r>
          </w:p>
        </w:tc>
        <w:tc>
          <w:tcPr>
            <w:tcW w:w="9225" w:type="dxa"/>
            <w:shd w:val="clear" w:color="auto" w:fill="auto"/>
            <w:vAlign w:val="center"/>
          </w:tcPr>
          <w:p w14:paraId="03E1D152" w14:textId="77777777" w:rsidR="00E61AEA" w:rsidRPr="00372818" w:rsidRDefault="00E61AEA" w:rsidP="005D1AEE">
            <w:pPr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Identyfikator aktora</w:t>
            </w:r>
          </w:p>
        </w:tc>
      </w:tr>
      <w:tr w:rsidR="00E61AEA" w:rsidRPr="00372818" w14:paraId="6DE08E80" w14:textId="77777777" w:rsidTr="005D1AEE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A6A2ED9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Nazwa:</w:t>
            </w:r>
          </w:p>
        </w:tc>
        <w:tc>
          <w:tcPr>
            <w:tcW w:w="9225" w:type="dxa"/>
            <w:shd w:val="clear" w:color="auto" w:fill="auto"/>
            <w:vAlign w:val="center"/>
          </w:tcPr>
          <w:p w14:paraId="36942F1F" w14:textId="77777777" w:rsidR="00E61AEA" w:rsidRPr="00372818" w:rsidRDefault="00E61AEA" w:rsidP="005D1AEE">
            <w:pPr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Nazwa aktora</w:t>
            </w:r>
          </w:p>
        </w:tc>
      </w:tr>
      <w:tr w:rsidR="00E61AEA" w:rsidRPr="00372818" w14:paraId="72D91C1D" w14:textId="77777777" w:rsidTr="005D1AEE">
        <w:trPr>
          <w:trHeight w:val="454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AC7C753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Opis:</w:t>
            </w:r>
          </w:p>
        </w:tc>
        <w:tc>
          <w:tcPr>
            <w:tcW w:w="9225" w:type="dxa"/>
            <w:shd w:val="clear" w:color="auto" w:fill="auto"/>
            <w:vAlign w:val="center"/>
          </w:tcPr>
          <w:p w14:paraId="3D369AB0" w14:textId="77777777" w:rsidR="00E61AEA" w:rsidRPr="00372818" w:rsidRDefault="00E61AEA" w:rsidP="005D1AEE">
            <w:pPr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</w:rPr>
              <w:t>Opis aktora</w:t>
            </w:r>
          </w:p>
        </w:tc>
      </w:tr>
    </w:tbl>
    <w:p w14:paraId="0E187DFF" w14:textId="77777777" w:rsidR="00EB3549" w:rsidRPr="00E61AEA" w:rsidRDefault="00EB3549" w:rsidP="00EB3549"/>
    <w:p w14:paraId="5CA6640B" w14:textId="77777777" w:rsidR="00EB3549" w:rsidRPr="00E61AEA" w:rsidRDefault="00EB3549" w:rsidP="00EB3549">
      <w:pPr>
        <w:pStyle w:val="Nagwek1"/>
      </w:pPr>
      <w:r w:rsidRPr="00E61AEA">
        <w:t>Reguły biznesowe</w:t>
      </w:r>
    </w:p>
    <w:p w14:paraId="7658F3FA" w14:textId="77777777" w:rsidR="00E61AEA" w:rsidRPr="00372818" w:rsidRDefault="005F3437" w:rsidP="00E61AEA">
      <w:pPr>
        <w:pStyle w:val="Tekst"/>
      </w:pPr>
      <w:r w:rsidRPr="00E61AEA">
        <w:t>Ta część dokumentu ma na celu zebranie w jednym miejscu zidentyfikowanych reguł biznesowych, czyli stwierdzeń definiujących lub ograniczając</w:t>
      </w:r>
      <w:r w:rsidR="009B0EE2" w:rsidRPr="00E61AEA">
        <w:t>ych</w:t>
      </w:r>
      <w:r w:rsidRPr="00E61AEA">
        <w:t xml:space="preserve"> pewne aspekty działalności</w:t>
      </w:r>
      <w:r w:rsidR="009B0EE2" w:rsidRPr="00E61AEA">
        <w:t xml:space="preserve"> danego przedsiębiorstwa</w:t>
      </w:r>
      <w:r w:rsidRPr="00E61AEA">
        <w:t>.</w:t>
      </w:r>
      <w:r w:rsidR="00E61AEA">
        <w:t xml:space="preserve"> </w:t>
      </w:r>
      <w:r w:rsidR="00E61AEA" w:rsidRPr="00372818">
        <w:t>Szablon opisu reguły biznesowej może wyglądać następująco:</w:t>
      </w:r>
    </w:p>
    <w:p w14:paraId="4D94B2EF" w14:textId="77777777" w:rsidR="00E61AEA" w:rsidRPr="00372818" w:rsidRDefault="00E61AEA" w:rsidP="00E61AEA">
      <w:pPr>
        <w:pStyle w:val="Tekst"/>
      </w:pPr>
    </w:p>
    <w:tbl>
      <w:tblPr>
        <w:tblW w:w="10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3"/>
        <w:gridCol w:w="3791"/>
        <w:gridCol w:w="1984"/>
        <w:gridCol w:w="2999"/>
      </w:tblGrid>
      <w:tr w:rsidR="00E61AEA" w:rsidRPr="00372818" w14:paraId="453271C6" w14:textId="77777777" w:rsidTr="007571B5">
        <w:trPr>
          <w:trHeight w:val="45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15111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ID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AFD5A3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Definicja reguły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A3AD98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Typ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7A930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Źródło</w:t>
            </w:r>
          </w:p>
        </w:tc>
      </w:tr>
      <w:tr w:rsidR="00E61AEA" w:rsidRPr="00372818" w14:paraId="76C144DC" w14:textId="77777777" w:rsidTr="007571B5">
        <w:trPr>
          <w:trHeight w:val="454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B43A2E1" w14:textId="77777777" w:rsidR="00E61AEA" w:rsidRPr="00372818" w:rsidRDefault="00E61AEA" w:rsidP="005D1AEE">
            <w:pPr>
              <w:jc w:val="center"/>
              <w:rPr>
                <w:rFonts w:ascii="Calibri" w:hAnsi="Calibri"/>
                <w:b/>
              </w:rPr>
            </w:pPr>
            <w:r w:rsidRPr="00372818">
              <w:rPr>
                <w:rFonts w:ascii="Calibri" w:hAnsi="Calibri"/>
                <w:b/>
              </w:rPr>
              <w:t>Identyfikator</w:t>
            </w:r>
          </w:p>
        </w:tc>
        <w:tc>
          <w:tcPr>
            <w:tcW w:w="3791" w:type="dxa"/>
            <w:shd w:val="clear" w:color="auto" w:fill="FFFFFF"/>
            <w:vAlign w:val="center"/>
          </w:tcPr>
          <w:p w14:paraId="2CCC656F" w14:textId="77777777" w:rsidR="00E61AEA" w:rsidRPr="00372818" w:rsidRDefault="00E61AEA" w:rsidP="005D1AEE">
            <w:pPr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Treść reguły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5C290B" w14:textId="77777777" w:rsidR="00E61AEA" w:rsidRPr="00372818" w:rsidRDefault="00E61AEA" w:rsidP="005D1AEE">
            <w:pPr>
              <w:jc w:val="center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Fakt, ograniczenie, wyzwalacz, wniosek, obliczenia</w:t>
            </w:r>
          </w:p>
        </w:tc>
        <w:tc>
          <w:tcPr>
            <w:tcW w:w="2999" w:type="dxa"/>
            <w:shd w:val="clear" w:color="auto" w:fill="FFFFFF"/>
            <w:vAlign w:val="center"/>
          </w:tcPr>
          <w:p w14:paraId="429F5D0B" w14:textId="77777777" w:rsidR="00E61AEA" w:rsidRPr="00372818" w:rsidRDefault="00E61AEA" w:rsidP="005D1AEE">
            <w:pPr>
              <w:jc w:val="center"/>
              <w:rPr>
                <w:rFonts w:ascii="Calibri" w:hAnsi="Calibri"/>
              </w:rPr>
            </w:pPr>
            <w:r w:rsidRPr="00372818">
              <w:rPr>
                <w:rFonts w:ascii="Calibri" w:hAnsi="Calibri"/>
              </w:rPr>
              <w:t>Na jakiej podstawie zdefiniowano regu</w:t>
            </w:r>
            <w:bookmarkStart w:id="0" w:name="_GoBack"/>
            <w:bookmarkEnd w:id="0"/>
            <w:r w:rsidRPr="00372818">
              <w:rPr>
                <w:rFonts w:ascii="Calibri" w:hAnsi="Calibri"/>
              </w:rPr>
              <w:t>łę</w:t>
            </w:r>
          </w:p>
        </w:tc>
      </w:tr>
    </w:tbl>
    <w:p w14:paraId="6F7BB244" w14:textId="77777777" w:rsidR="00E61AEA" w:rsidRPr="00372818" w:rsidRDefault="00E61AEA" w:rsidP="00E61AEA">
      <w:pPr>
        <w:pStyle w:val="SRS-Komentarz"/>
        <w:spacing w:after="0" w:line="240" w:lineRule="auto"/>
        <w:rPr>
          <w:rFonts w:ascii="Calibri" w:hAnsi="Calibri"/>
          <w:color w:val="auto"/>
        </w:rPr>
      </w:pPr>
    </w:p>
    <w:p w14:paraId="7772CEC4" w14:textId="77777777" w:rsidR="00EB3549" w:rsidRPr="00E61AEA" w:rsidRDefault="00EB3549" w:rsidP="00EB3549"/>
    <w:p w14:paraId="0A731CFB" w14:textId="77777777" w:rsidR="00EB3549" w:rsidRPr="00E61AEA" w:rsidRDefault="00EB3549" w:rsidP="00EB3549">
      <w:pPr>
        <w:pStyle w:val="Nagwek1"/>
      </w:pPr>
      <w:r w:rsidRPr="00E61AEA">
        <w:lastRenderedPageBreak/>
        <w:t>Procesy biznesowe</w:t>
      </w:r>
    </w:p>
    <w:p w14:paraId="7D2B92AF" w14:textId="77777777" w:rsidR="00EB3549" w:rsidRPr="00E61AEA" w:rsidRDefault="00EB3549" w:rsidP="00F76FBF">
      <w:pPr>
        <w:ind w:firstLine="357"/>
      </w:pPr>
      <w:r w:rsidRPr="00E61AEA">
        <w:t xml:space="preserve">W tym </w:t>
      </w:r>
      <w:r w:rsidR="009B0EE2" w:rsidRPr="00E61AEA">
        <w:t>rozdziale</w:t>
      </w:r>
      <w:r w:rsidRPr="00E61AEA">
        <w:t xml:space="preserve"> należy </w:t>
      </w:r>
      <w:r w:rsidR="009B0EE2" w:rsidRPr="00E61AEA">
        <w:t>umieścić (opracowane w dowolnym narzędziu) wybrane</w:t>
      </w:r>
      <w:r w:rsidR="009B0EE2" w:rsidRPr="00E61AEA">
        <w:rPr>
          <w:rStyle w:val="Odwoanieprzypisudolnego"/>
        </w:rPr>
        <w:footnoteReference w:id="1"/>
      </w:r>
      <w:r w:rsidR="009B0EE2" w:rsidRPr="00E61AEA">
        <w:t xml:space="preserve"> procesy biznesowe w notacji BPMN realizowane w danym przedsiębiorstwie</w:t>
      </w:r>
      <w:r w:rsidRPr="00E61AEA">
        <w:t>.</w:t>
      </w:r>
      <w:r w:rsidR="009B0EE2" w:rsidRPr="00E61AEA">
        <w:t xml:space="preserve"> Procesy powinny odnosić się do wszystkich opisanych powyżej obiektów, aktorów i reguł biznesowych.</w:t>
      </w:r>
      <w:r w:rsidR="00E61AEA">
        <w:t xml:space="preserve"> </w:t>
      </w:r>
      <w:r w:rsidR="005C6C25">
        <w:t>Diagramy procesów m</w:t>
      </w:r>
      <w:r w:rsidR="005C6C25" w:rsidRPr="00372818">
        <w:t xml:space="preserve">ożna też </w:t>
      </w:r>
      <w:proofErr w:type="gramStart"/>
      <w:r w:rsidR="005C6C25" w:rsidRPr="00372818">
        <w:t>dołączyć jako</w:t>
      </w:r>
      <w:proofErr w:type="gramEnd"/>
      <w:r w:rsidR="005C6C25" w:rsidRPr="00372818">
        <w:t xml:space="preserve"> załącznik do dokumentu.</w:t>
      </w:r>
    </w:p>
    <w:p w14:paraId="0BA74B0C" w14:textId="77777777" w:rsidR="00C74527" w:rsidRPr="00E61AEA" w:rsidRDefault="00C74527"/>
    <w:sectPr w:rsidR="00C74527" w:rsidRPr="00E61AEA" w:rsidSect="0082363A">
      <w:headerReference w:type="default" r:id="rId10"/>
      <w:footerReference w:type="default" r:id="rId11"/>
      <w:pgSz w:w="11906" w:h="16838" w:code="9"/>
      <w:pgMar w:top="851" w:right="851" w:bottom="851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799B" w14:textId="77777777" w:rsidR="00E863F5" w:rsidRDefault="00E863F5" w:rsidP="009B0EE2">
      <w:r>
        <w:separator/>
      </w:r>
    </w:p>
  </w:endnote>
  <w:endnote w:type="continuationSeparator" w:id="0">
    <w:p w14:paraId="15A5DE27" w14:textId="77777777" w:rsidR="00E863F5" w:rsidRDefault="00E863F5" w:rsidP="009B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2167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247BC6E" w14:textId="77777777" w:rsidR="009B0EE2" w:rsidRPr="009B0EE2" w:rsidRDefault="00562F7F" w:rsidP="009B0EE2">
        <w:pPr>
          <w:pStyle w:val="Stopka"/>
          <w:jc w:val="right"/>
          <w:rPr>
            <w:sz w:val="20"/>
          </w:rPr>
        </w:pPr>
        <w:r w:rsidRPr="009B0EE2">
          <w:rPr>
            <w:sz w:val="20"/>
          </w:rPr>
          <w:fldChar w:fldCharType="begin"/>
        </w:r>
        <w:r w:rsidR="009B0EE2" w:rsidRPr="009B0EE2">
          <w:rPr>
            <w:sz w:val="20"/>
          </w:rPr>
          <w:instrText>PAGE   \* MERGEFORMAT</w:instrText>
        </w:r>
        <w:r w:rsidRPr="009B0EE2">
          <w:rPr>
            <w:sz w:val="20"/>
          </w:rPr>
          <w:fldChar w:fldCharType="separate"/>
        </w:r>
        <w:r w:rsidR="007571B5">
          <w:rPr>
            <w:noProof/>
            <w:sz w:val="20"/>
          </w:rPr>
          <w:t>2</w:t>
        </w:r>
        <w:r w:rsidRPr="009B0EE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000D" w14:textId="77777777" w:rsidR="00E863F5" w:rsidRDefault="00E863F5" w:rsidP="009B0EE2">
      <w:r>
        <w:separator/>
      </w:r>
    </w:p>
  </w:footnote>
  <w:footnote w:type="continuationSeparator" w:id="0">
    <w:p w14:paraId="7F1CAB5D" w14:textId="77777777" w:rsidR="00E863F5" w:rsidRDefault="00E863F5" w:rsidP="009B0EE2">
      <w:r>
        <w:continuationSeparator/>
      </w:r>
    </w:p>
  </w:footnote>
  <w:footnote w:id="1">
    <w:p w14:paraId="17AFE576" w14:textId="77777777" w:rsidR="009B0EE2" w:rsidRDefault="009B0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ilość</w:t>
      </w:r>
      <w:proofErr w:type="gramEnd"/>
      <w:r>
        <w:t xml:space="preserve"> wybranych procesów zależy od ich poziomu skomplikowania – najczęściej wystarcz</w:t>
      </w:r>
      <w:r w:rsidR="00E61AEA">
        <w:t>y</w:t>
      </w:r>
      <w:r>
        <w:t xml:space="preserve"> </w:t>
      </w:r>
      <w:r w:rsidR="00D51AA2">
        <w:t>1</w:t>
      </w:r>
      <w:r w:rsidR="00E61AEA">
        <w:t xml:space="preserve"> </w:t>
      </w:r>
      <w:r>
        <w:t>rzeczywist</w:t>
      </w:r>
      <w:r w:rsidR="00E61AEA">
        <w:t>y</w:t>
      </w:r>
      <w:r>
        <w:t xml:space="preserve"> proces (w razie wątpliwości proszę skonsultować to z prowadzącym zajęcia)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5F29" w14:textId="77777777" w:rsidR="00C56FB2" w:rsidRDefault="00C56FB2" w:rsidP="00C56FB2">
    <w:pPr>
      <w:pStyle w:val="Nagwek"/>
      <w:pBdr>
        <w:bottom w:val="single" w:sz="4" w:space="1" w:color="auto"/>
      </w:pBdr>
      <w:rPr>
        <w:i/>
        <w:sz w:val="18"/>
      </w:rPr>
    </w:pPr>
    <w:r w:rsidRPr="00C56FB2">
      <w:rPr>
        <w:i/>
        <w:sz w:val="18"/>
      </w:rPr>
      <w:t>Analiza biznesowa przedsiębiorstwa XYZ</w:t>
    </w:r>
  </w:p>
  <w:p w14:paraId="49D18D6C" w14:textId="77777777" w:rsidR="00C56FB2" w:rsidRPr="00C56FB2" w:rsidRDefault="00C56FB2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74"/>
    <w:multiLevelType w:val="hybridMultilevel"/>
    <w:tmpl w:val="2AAA3154"/>
    <w:lvl w:ilvl="0" w:tplc="EDA6AB0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B1C18"/>
    <w:multiLevelType w:val="hybridMultilevel"/>
    <w:tmpl w:val="14E8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27"/>
    <w:rsid w:val="000A5CFC"/>
    <w:rsid w:val="001D6E8C"/>
    <w:rsid w:val="001E06F9"/>
    <w:rsid w:val="001F7D77"/>
    <w:rsid w:val="00282692"/>
    <w:rsid w:val="002B6DF4"/>
    <w:rsid w:val="003F311F"/>
    <w:rsid w:val="004F4C28"/>
    <w:rsid w:val="00562F7F"/>
    <w:rsid w:val="005C6C25"/>
    <w:rsid w:val="005E3279"/>
    <w:rsid w:val="005F3437"/>
    <w:rsid w:val="0062337D"/>
    <w:rsid w:val="006462A5"/>
    <w:rsid w:val="00676D3F"/>
    <w:rsid w:val="00687EB7"/>
    <w:rsid w:val="00702C8B"/>
    <w:rsid w:val="007571B5"/>
    <w:rsid w:val="007D7390"/>
    <w:rsid w:val="007E19A0"/>
    <w:rsid w:val="0082363A"/>
    <w:rsid w:val="00971987"/>
    <w:rsid w:val="009A4C10"/>
    <w:rsid w:val="009B0EE2"/>
    <w:rsid w:val="00A02766"/>
    <w:rsid w:val="00AA6825"/>
    <w:rsid w:val="00C14BF1"/>
    <w:rsid w:val="00C17D3B"/>
    <w:rsid w:val="00C56FB2"/>
    <w:rsid w:val="00C74527"/>
    <w:rsid w:val="00CF79F3"/>
    <w:rsid w:val="00D51AA2"/>
    <w:rsid w:val="00D57521"/>
    <w:rsid w:val="00E61AEA"/>
    <w:rsid w:val="00E863F5"/>
    <w:rsid w:val="00EB3549"/>
    <w:rsid w:val="00EC5CF8"/>
    <w:rsid w:val="00F2373C"/>
    <w:rsid w:val="00F76FBF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A0"/>
  </w:style>
  <w:style w:type="paragraph" w:styleId="Nagwek1">
    <w:name w:val="heading 1"/>
    <w:basedOn w:val="Normalny"/>
    <w:next w:val="Normalny"/>
    <w:link w:val="Nagwek1Znak"/>
    <w:qFormat/>
    <w:rsid w:val="001E06F9"/>
    <w:pPr>
      <w:keepNext/>
      <w:numPr>
        <w:numId w:val="2"/>
      </w:numPr>
      <w:spacing w:before="480" w:after="120"/>
      <w:ind w:left="357" w:hanging="357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E19A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E1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19A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E1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E19A0"/>
    <w:pPr>
      <w:keepNext/>
      <w:outlineLvl w:val="5"/>
    </w:pPr>
    <w:rPr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7E19A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E19A0"/>
    <w:pPr>
      <w:keepNext/>
      <w:jc w:val="center"/>
      <w:outlineLvl w:val="7"/>
    </w:pPr>
    <w:rPr>
      <w:smallCaps/>
      <w:color w:val="008080"/>
      <w:sz w:val="32"/>
    </w:rPr>
  </w:style>
  <w:style w:type="paragraph" w:styleId="Nagwek9">
    <w:name w:val="heading 9"/>
    <w:basedOn w:val="Normalny"/>
    <w:next w:val="Normalny"/>
    <w:link w:val="Nagwek9Znak"/>
    <w:qFormat/>
    <w:rsid w:val="007E19A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6F9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7E19A0"/>
    <w:rPr>
      <w:b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A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A0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A0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A0"/>
    <w:rPr>
      <w:cap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A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A0"/>
    <w:rPr>
      <w:smallCaps/>
      <w:color w:val="008080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7E19A0"/>
    <w:rPr>
      <w:rFonts w:ascii="Arial" w:hAnsi="Arial" w:cs="Arial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9A0"/>
    <w:pPr>
      <w:tabs>
        <w:tab w:val="right" w:leader="dot" w:pos="9969"/>
      </w:tabs>
    </w:pPr>
    <w:rPr>
      <w:rFonts w:ascii="Calibri" w:hAnsi="Calibri"/>
      <w:smallCaps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7E19A0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E19A0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Legenda">
    <w:name w:val="caption"/>
    <w:basedOn w:val="Normalny"/>
    <w:next w:val="Normalny"/>
    <w:qFormat/>
    <w:rsid w:val="007E19A0"/>
    <w:pPr>
      <w:jc w:val="center"/>
    </w:pPr>
    <w:rPr>
      <w:rFonts w:ascii="Arial" w:hAnsi="Arial"/>
      <w:b/>
      <w:sz w:val="4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9A0"/>
    <w:pPr>
      <w:keepLines/>
      <w:spacing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E2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E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0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EE2"/>
  </w:style>
  <w:style w:type="paragraph" w:styleId="Stopka">
    <w:name w:val="footer"/>
    <w:basedOn w:val="Normalny"/>
    <w:link w:val="StopkaZnak"/>
    <w:uiPriority w:val="99"/>
    <w:unhideWhenUsed/>
    <w:rsid w:val="009B0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EE2"/>
  </w:style>
  <w:style w:type="paragraph" w:styleId="Tekstdymka">
    <w:name w:val="Balloon Text"/>
    <w:basedOn w:val="Normalny"/>
    <w:link w:val="TekstdymkaZnak"/>
    <w:uiPriority w:val="99"/>
    <w:semiHidden/>
    <w:unhideWhenUsed/>
    <w:rsid w:val="00C56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AEA"/>
    <w:rPr>
      <w:color w:val="808080"/>
      <w:shd w:val="clear" w:color="auto" w:fill="E6E6E6"/>
    </w:rPr>
  </w:style>
  <w:style w:type="paragraph" w:customStyle="1" w:styleId="SRS-Komentarz">
    <w:name w:val="SRS-Komentarz"/>
    <w:basedOn w:val="Normalny"/>
    <w:rsid w:val="00E61AEA"/>
    <w:pPr>
      <w:spacing w:after="200" w:line="252" w:lineRule="auto"/>
    </w:pPr>
    <w:rPr>
      <w:rFonts w:ascii="Cambria" w:hAnsi="Cambria"/>
      <w:i/>
      <w:color w:val="999999"/>
      <w:szCs w:val="22"/>
    </w:rPr>
  </w:style>
  <w:style w:type="paragraph" w:customStyle="1" w:styleId="Tekst">
    <w:name w:val="Tekst"/>
    <w:basedOn w:val="Normalny"/>
    <w:qFormat/>
    <w:rsid w:val="00E61AEA"/>
    <w:pPr>
      <w:ind w:firstLine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ff.uz.zgora.pl/gbazydlo/dzienne/tmp/tmp_lista0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F564-5E05-47F1-80F6-C02C14D1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Bazydło</dc:creator>
  <cp:lastModifiedBy>Grzegorz Bazydło</cp:lastModifiedBy>
  <cp:revision>20</cp:revision>
  <dcterms:created xsi:type="dcterms:W3CDTF">2015-12-05T21:56:00Z</dcterms:created>
  <dcterms:modified xsi:type="dcterms:W3CDTF">2020-03-23T14:55:00Z</dcterms:modified>
</cp:coreProperties>
</file>